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7A73" w14:textId="77777777" w:rsidR="009819F1" w:rsidRDefault="009819F1" w:rsidP="009819F1">
      <w:pPr>
        <w:spacing w:line="360" w:lineRule="auto"/>
        <w:jc w:val="center"/>
        <w:rPr>
          <w:rFonts w:ascii="宋体" w:eastAsia="宋体" w:hAnsi="宋体" w:cs="宋体" w:hint="eastAsia"/>
          <w:b/>
          <w:bCs/>
          <w:color w:val="000000" w:themeColor="text1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0"/>
          <w:szCs w:val="40"/>
        </w:rPr>
        <w:t>课题指南</w:t>
      </w:r>
    </w:p>
    <w:p w14:paraId="63045568" w14:textId="77777777" w:rsidR="009819F1" w:rsidRPr="00C90A56" w:rsidRDefault="009819F1" w:rsidP="00C90A56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 w:rsidRPr="00C90A56">
        <w:rPr>
          <w:rFonts w:ascii="宋体" w:eastAsia="宋体" w:hAnsi="宋体" w:cs="宋体"/>
          <w:color w:val="000000" w:themeColor="text1"/>
          <w:sz w:val="28"/>
          <w:szCs w:val="28"/>
        </w:rPr>
        <w:t>习近平总书记</w:t>
      </w:r>
      <w:r w:rsidRPr="00C90A56">
        <w:rPr>
          <w:rFonts w:ascii="宋体" w:eastAsia="宋体" w:hAnsi="宋体" w:cs="宋体" w:hint="eastAsia"/>
          <w:color w:val="000000" w:themeColor="text1"/>
          <w:sz w:val="28"/>
          <w:szCs w:val="28"/>
        </w:rPr>
        <w:t>关于教育的重要论述与教育强国建设</w:t>
      </w:r>
      <w:r w:rsidRPr="00C90A56">
        <w:rPr>
          <w:rFonts w:ascii="宋体" w:eastAsia="宋体" w:hAnsi="宋体" w:cs="宋体"/>
          <w:color w:val="000000" w:themeColor="text1"/>
          <w:sz w:val="28"/>
          <w:szCs w:val="28"/>
        </w:rPr>
        <w:t>的理论阐释</w:t>
      </w:r>
    </w:p>
    <w:p w14:paraId="384D697F" w14:textId="77777777" w:rsidR="00C90A56" w:rsidRPr="00C90A56" w:rsidRDefault="00C90A56" w:rsidP="00C90A56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 w:rsidRPr="00C90A56">
        <w:rPr>
          <w:rFonts w:ascii="宋体" w:eastAsia="宋体" w:hAnsi="宋体" w:cs="宋体" w:hint="eastAsia"/>
          <w:color w:val="000000" w:themeColor="text1"/>
          <w:sz w:val="28"/>
          <w:szCs w:val="28"/>
        </w:rPr>
        <w:t>关于深化职业教育教学关键要素改革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的研究</w:t>
      </w:r>
    </w:p>
    <w:p w14:paraId="0CD50A80" w14:textId="77777777" w:rsidR="00C90A56" w:rsidRDefault="006C208E" w:rsidP="00C90A56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 w:rsidRPr="00814340">
        <w:rPr>
          <w:rFonts w:ascii="宋体" w:eastAsia="宋体" w:hAnsi="宋体" w:cs="宋体" w:hint="eastAsia"/>
          <w:color w:val="000000" w:themeColor="text1"/>
          <w:sz w:val="28"/>
          <w:szCs w:val="28"/>
        </w:rPr>
        <w:t>新时期产教融合的制度和机制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研究</w:t>
      </w:r>
      <w:r w:rsidR="00C90A56">
        <w:rPr>
          <w:rFonts w:ascii="宋体" w:eastAsia="宋体" w:hAnsi="宋体" w:cs="宋体" w:hint="eastAsia"/>
          <w:color w:val="000000" w:themeColor="text1"/>
          <w:sz w:val="28"/>
          <w:szCs w:val="28"/>
        </w:rPr>
        <w:t>及</w:t>
      </w:r>
      <w:r w:rsidR="00C90A56" w:rsidRPr="00BF4533">
        <w:rPr>
          <w:rFonts w:ascii="宋体" w:eastAsia="宋体" w:hAnsi="宋体" w:cs="宋体"/>
          <w:color w:val="000000" w:themeColor="text1"/>
          <w:sz w:val="28"/>
          <w:szCs w:val="28"/>
        </w:rPr>
        <w:t>新质生产力视角下高职院校赋能行业产教融合共同体</w:t>
      </w:r>
      <w:r w:rsidR="00C90A56" w:rsidRPr="00BF4533">
        <w:rPr>
          <w:rFonts w:ascii="宋体" w:eastAsia="宋体" w:hAnsi="宋体" w:cs="宋体" w:hint="eastAsia"/>
          <w:color w:val="000000" w:themeColor="text1"/>
          <w:sz w:val="28"/>
          <w:szCs w:val="28"/>
        </w:rPr>
        <w:t>（市域产教联合体）</w:t>
      </w:r>
      <w:r w:rsidR="00C90A56" w:rsidRPr="00BF4533">
        <w:rPr>
          <w:rFonts w:ascii="宋体" w:eastAsia="宋体" w:hAnsi="宋体" w:cs="宋体"/>
          <w:color w:val="000000" w:themeColor="text1"/>
          <w:sz w:val="28"/>
          <w:szCs w:val="28"/>
        </w:rPr>
        <w:t>建设的实施路径研究</w:t>
      </w:r>
    </w:p>
    <w:p w14:paraId="64009069" w14:textId="77777777" w:rsidR="006C208E" w:rsidRDefault="00BF4533" w:rsidP="00C90A56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 w:rsidRPr="00BF4533">
        <w:rPr>
          <w:rFonts w:ascii="宋体" w:eastAsia="宋体" w:hAnsi="宋体" w:cs="宋体"/>
          <w:color w:val="000000" w:themeColor="text1"/>
          <w:sz w:val="28"/>
          <w:szCs w:val="28"/>
        </w:rPr>
        <w:t>现代职教体系贯通培养的动力机制与制度保障研究</w:t>
      </w:r>
    </w:p>
    <w:p w14:paraId="04B10A07" w14:textId="77777777" w:rsidR="00BF4533" w:rsidRPr="00BF4533" w:rsidRDefault="00BF4533" w:rsidP="00C90A56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 w:rsidRPr="00BF4533">
        <w:rPr>
          <w:rFonts w:ascii="宋体" w:eastAsia="宋体" w:hAnsi="宋体" w:cs="宋体"/>
          <w:color w:val="000000" w:themeColor="text1"/>
          <w:sz w:val="28"/>
          <w:szCs w:val="28"/>
        </w:rPr>
        <w:t>职业本科教育内涵建设与发展路径研究</w:t>
      </w:r>
    </w:p>
    <w:p w14:paraId="16DA6804" w14:textId="77777777" w:rsidR="00C90A56" w:rsidRPr="00C90A56" w:rsidRDefault="00C90A56" w:rsidP="00497E5B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 w:rsidRPr="00C90A56">
        <w:rPr>
          <w:rFonts w:ascii="宋体" w:eastAsia="宋体" w:hAnsi="宋体" w:cs="宋体" w:hint="eastAsia"/>
          <w:color w:val="000000" w:themeColor="text1"/>
          <w:sz w:val="28"/>
          <w:szCs w:val="28"/>
        </w:rPr>
        <w:t>围绕国家战略布局优化调整学校和专业结构研究、</w:t>
      </w:r>
      <w:r w:rsidRPr="00C90A56">
        <w:rPr>
          <w:rFonts w:ascii="宋体" w:eastAsia="宋体" w:hAnsi="宋体" w:cs="宋体"/>
          <w:color w:val="000000" w:themeColor="text1"/>
          <w:sz w:val="28"/>
          <w:szCs w:val="28"/>
        </w:rPr>
        <w:t>高等教育专业群与区域产业链协同发展的实证分析</w:t>
      </w:r>
    </w:p>
    <w:p w14:paraId="53D52124" w14:textId="77777777" w:rsidR="00C90A56" w:rsidRDefault="00C90A56" w:rsidP="00C90A56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 w:rsidRPr="00C90A56">
        <w:rPr>
          <w:rFonts w:ascii="宋体" w:eastAsia="宋体" w:hAnsi="宋体" w:cs="宋体"/>
          <w:color w:val="000000" w:themeColor="text1"/>
          <w:sz w:val="28"/>
          <w:szCs w:val="28"/>
        </w:rPr>
        <w:t>服务区域新质生产力发展的微专业快速开发与实施路径探索</w:t>
      </w:r>
    </w:p>
    <w:p w14:paraId="32654B0E" w14:textId="77777777" w:rsidR="00C90A56" w:rsidRDefault="00C90A56" w:rsidP="00C90A56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 w:rsidRPr="006C208E">
        <w:rPr>
          <w:rFonts w:ascii="宋体" w:eastAsia="宋体" w:hAnsi="宋体" w:cs="宋体" w:hint="eastAsia"/>
          <w:color w:val="000000" w:themeColor="text1"/>
          <w:sz w:val="28"/>
          <w:szCs w:val="28"/>
        </w:rPr>
        <w:t>产业逻辑导向的地方院校人才培养模式的成功经验与可推广条件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研究</w:t>
      </w:r>
    </w:p>
    <w:p w14:paraId="72FD1DEB" w14:textId="77777777" w:rsidR="00C90A56" w:rsidRPr="00BF4533" w:rsidRDefault="00C90A56" w:rsidP="005161D6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 w:rsidRPr="006C208E">
        <w:rPr>
          <w:rFonts w:ascii="宋体" w:eastAsia="宋体" w:hAnsi="宋体" w:cs="宋体"/>
          <w:color w:val="000000" w:themeColor="text1"/>
          <w:sz w:val="28"/>
          <w:szCs w:val="28"/>
        </w:rPr>
        <w:t>常州市产教融合人才培养模式实施效果调研</w:t>
      </w:r>
      <w:r w:rsidR="005161D6">
        <w:rPr>
          <w:rFonts w:ascii="宋体" w:eastAsia="宋体" w:hAnsi="宋体" w:cs="宋体" w:hint="eastAsia"/>
          <w:color w:val="000000" w:themeColor="text1"/>
          <w:sz w:val="28"/>
          <w:szCs w:val="28"/>
        </w:rPr>
        <w:t>、</w:t>
      </w:r>
      <w:r w:rsidR="008E622D">
        <w:rPr>
          <w:rFonts w:ascii="宋体" w:eastAsia="宋体" w:hAnsi="宋体" w:cs="宋体" w:hint="eastAsia"/>
          <w:color w:val="000000" w:themeColor="text1"/>
          <w:sz w:val="28"/>
          <w:szCs w:val="28"/>
        </w:rPr>
        <w:t>常州高校学科专业与产业匹配度研究</w:t>
      </w:r>
      <w:r w:rsidR="005161D6">
        <w:rPr>
          <w:rFonts w:ascii="宋体" w:eastAsia="宋体" w:hAnsi="宋体" w:cs="宋体" w:hint="eastAsia"/>
          <w:color w:val="000000" w:themeColor="text1"/>
          <w:sz w:val="28"/>
          <w:szCs w:val="28"/>
        </w:rPr>
        <w:t>、</w:t>
      </w:r>
      <w:r w:rsidR="005161D6" w:rsidRPr="005161D6">
        <w:rPr>
          <w:rFonts w:ascii="宋体" w:eastAsia="宋体" w:hAnsi="宋体" w:cs="宋体" w:hint="eastAsia"/>
          <w:color w:val="000000" w:themeColor="text1"/>
          <w:sz w:val="28"/>
          <w:szCs w:val="28"/>
        </w:rPr>
        <w:t>常州市“</w:t>
      </w:r>
      <w:r w:rsidR="005161D6" w:rsidRPr="005161D6">
        <w:rPr>
          <w:rFonts w:ascii="宋体" w:eastAsia="宋体" w:hAnsi="宋体" w:cs="宋体"/>
          <w:color w:val="000000" w:themeColor="text1"/>
          <w:sz w:val="28"/>
          <w:szCs w:val="28"/>
        </w:rPr>
        <w:t>1028”产业体系人才队伍建设现状与供需匹配度研究</w:t>
      </w:r>
    </w:p>
    <w:p w14:paraId="7371A54C" w14:textId="60ECD777" w:rsidR="00B2792D" w:rsidRPr="00C90A56" w:rsidRDefault="009819F1" w:rsidP="00AA1DD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 w:rsidRPr="00C90A56">
        <w:rPr>
          <w:rFonts w:ascii="宋体" w:eastAsia="宋体" w:hAnsi="宋体" w:cs="宋体" w:hint="eastAsia"/>
          <w:color w:val="000000" w:themeColor="text1"/>
          <w:sz w:val="28"/>
          <w:szCs w:val="28"/>
        </w:rPr>
        <w:t>其他研究</w:t>
      </w:r>
      <w:r w:rsidR="00C90A56" w:rsidRPr="00C90A56">
        <w:rPr>
          <w:rFonts w:ascii="宋体" w:eastAsia="宋体" w:hAnsi="宋体" w:cs="宋体" w:hint="eastAsia"/>
          <w:color w:val="000000" w:themeColor="text1"/>
          <w:sz w:val="28"/>
          <w:szCs w:val="28"/>
        </w:rPr>
        <w:t>：</w:t>
      </w:r>
      <w:r w:rsidR="006E00D2" w:rsidRPr="00C90A56">
        <w:rPr>
          <w:rFonts w:ascii="宋体" w:eastAsia="宋体" w:hAnsi="宋体" w:cs="宋体" w:hint="eastAsia"/>
          <w:color w:val="000000" w:themeColor="text1"/>
          <w:sz w:val="28"/>
          <w:szCs w:val="28"/>
        </w:rPr>
        <w:t>其他产教融合、美育与体育、职业教育</w:t>
      </w:r>
      <w:r w:rsidR="00BF4533" w:rsidRPr="00C90A56">
        <w:rPr>
          <w:rFonts w:ascii="宋体" w:eastAsia="宋体" w:hAnsi="宋体" w:cs="宋体" w:hint="eastAsia"/>
          <w:color w:val="000000" w:themeColor="text1"/>
          <w:sz w:val="28"/>
          <w:szCs w:val="28"/>
        </w:rPr>
        <w:t>及</w:t>
      </w:r>
      <w:r w:rsidR="006E00D2" w:rsidRPr="00C90A56">
        <w:rPr>
          <w:rFonts w:ascii="宋体" w:eastAsia="宋体" w:hAnsi="宋体" w:cs="宋体" w:hint="eastAsia"/>
          <w:color w:val="000000" w:themeColor="text1"/>
          <w:sz w:val="28"/>
          <w:szCs w:val="28"/>
        </w:rPr>
        <w:t>高等教育相关主题</w:t>
      </w:r>
    </w:p>
    <w:sectPr w:rsidR="00B2792D" w:rsidRPr="00C90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974B" w14:textId="77777777" w:rsidR="00DD66B9" w:rsidRDefault="00DD66B9" w:rsidP="009819F1">
      <w:pPr>
        <w:rPr>
          <w:rFonts w:hint="eastAsia"/>
        </w:rPr>
      </w:pPr>
      <w:r>
        <w:separator/>
      </w:r>
    </w:p>
  </w:endnote>
  <w:endnote w:type="continuationSeparator" w:id="0">
    <w:p w14:paraId="1553660B" w14:textId="77777777" w:rsidR="00DD66B9" w:rsidRDefault="00DD66B9" w:rsidP="009819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5F29" w14:textId="77777777" w:rsidR="00DD66B9" w:rsidRDefault="00DD66B9" w:rsidP="009819F1">
      <w:pPr>
        <w:rPr>
          <w:rFonts w:hint="eastAsia"/>
        </w:rPr>
      </w:pPr>
      <w:r>
        <w:separator/>
      </w:r>
    </w:p>
  </w:footnote>
  <w:footnote w:type="continuationSeparator" w:id="0">
    <w:p w14:paraId="5827E33F" w14:textId="77777777" w:rsidR="00DD66B9" w:rsidRDefault="00DD66B9" w:rsidP="009819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55E3E"/>
    <w:multiLevelType w:val="hybridMultilevel"/>
    <w:tmpl w:val="FAF4E508"/>
    <w:lvl w:ilvl="0" w:tplc="A61ADA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638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62"/>
    <w:rsid w:val="00024EE4"/>
    <w:rsid w:val="003859C9"/>
    <w:rsid w:val="0039733F"/>
    <w:rsid w:val="004304BC"/>
    <w:rsid w:val="005161D6"/>
    <w:rsid w:val="006C208E"/>
    <w:rsid w:val="006E00D2"/>
    <w:rsid w:val="007C64E1"/>
    <w:rsid w:val="0086070B"/>
    <w:rsid w:val="008E622D"/>
    <w:rsid w:val="009819F1"/>
    <w:rsid w:val="00AC4D70"/>
    <w:rsid w:val="00B05909"/>
    <w:rsid w:val="00B228FD"/>
    <w:rsid w:val="00B24D44"/>
    <w:rsid w:val="00B2792D"/>
    <w:rsid w:val="00B52362"/>
    <w:rsid w:val="00BF4533"/>
    <w:rsid w:val="00C90A56"/>
    <w:rsid w:val="00DD66B9"/>
    <w:rsid w:val="00F0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F60FC"/>
  <w15:chartTrackingRefBased/>
  <w15:docId w15:val="{4764F05C-0A22-4FF1-B69D-4B64CFD3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F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90A5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9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9F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90A5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jstitleinner">
    <w:name w:val="js_title_inner"/>
    <w:basedOn w:val="a0"/>
    <w:rsid w:val="00C90A56"/>
  </w:style>
  <w:style w:type="paragraph" w:styleId="a7">
    <w:name w:val="List Paragraph"/>
    <w:basedOn w:val="a"/>
    <w:uiPriority w:val="34"/>
    <w:qFormat/>
    <w:rsid w:val="00C90A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马 龙</cp:lastModifiedBy>
  <cp:revision>7</cp:revision>
  <dcterms:created xsi:type="dcterms:W3CDTF">2025-04-01T06:00:00Z</dcterms:created>
  <dcterms:modified xsi:type="dcterms:W3CDTF">2026-04-23T06:33:00Z</dcterms:modified>
</cp:coreProperties>
</file>